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92" w:rsidRDefault="00132E92" w:rsidP="00132E92">
      <w:pPr>
        <w:spacing w:afterLines="50" w:after="156" w:line="480" w:lineRule="auto"/>
        <w:jc w:val="center"/>
        <w:rPr>
          <w:rFonts w:ascii="黑体" w:eastAsia="黑体" w:hAnsi="黑体"/>
          <w:sz w:val="28"/>
          <w:szCs w:val="28"/>
        </w:rPr>
      </w:pPr>
      <w:r w:rsidRPr="004202AA">
        <w:rPr>
          <w:rFonts w:ascii="黑体" w:eastAsia="黑体" w:hAnsi="黑体" w:hint="eastAsia"/>
          <w:b/>
          <w:sz w:val="30"/>
          <w:szCs w:val="30"/>
        </w:rPr>
        <w:t>2017年</w:t>
      </w:r>
      <w:r w:rsidRPr="0009519B">
        <w:rPr>
          <w:rFonts w:ascii="黑体" w:eastAsia="黑体" w:hAnsi="黑体" w:hint="eastAsia"/>
          <w:b/>
          <w:sz w:val="30"/>
          <w:szCs w:val="30"/>
        </w:rPr>
        <w:t>专利复审委员会</w:t>
      </w:r>
      <w:r w:rsidRPr="004202AA">
        <w:rPr>
          <w:rFonts w:ascii="黑体" w:eastAsia="黑体" w:hAnsi="黑体" w:hint="eastAsia"/>
          <w:b/>
          <w:sz w:val="30"/>
          <w:szCs w:val="30"/>
        </w:rPr>
        <w:t>创新主体大会</w:t>
      </w:r>
      <w:r>
        <w:rPr>
          <w:rFonts w:ascii="黑体" w:eastAsia="黑体" w:hAnsi="黑体" w:hint="eastAsia"/>
          <w:b/>
          <w:sz w:val="30"/>
          <w:szCs w:val="30"/>
        </w:rPr>
        <w:t>日程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30"/>
        <w:gridCol w:w="171"/>
        <w:gridCol w:w="5216"/>
      </w:tblGrid>
      <w:tr w:rsidR="00132E92" w:rsidRPr="005F2982" w:rsidTr="00281294">
        <w:tc>
          <w:tcPr>
            <w:tcW w:w="8330" w:type="dxa"/>
            <w:gridSpan w:val="4"/>
            <w:shd w:val="clear" w:color="auto" w:fill="E7E6E6" w:themeFill="background2"/>
            <w:vAlign w:val="center"/>
          </w:tcPr>
          <w:p w:rsidR="00132E92" w:rsidRPr="005F298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2017年11</w:t>
            </w:r>
            <w:r w:rsidRPr="005F2982">
              <w:rPr>
                <w:rFonts w:ascii="华文楷体" w:eastAsia="华文楷体" w:hAnsi="华文楷体" w:hint="eastAsia"/>
                <w:sz w:val="24"/>
              </w:rPr>
              <w:t>月</w:t>
            </w:r>
            <w:r>
              <w:rPr>
                <w:rFonts w:ascii="华文楷体" w:eastAsia="华文楷体" w:hAnsi="华文楷体" w:hint="eastAsia"/>
                <w:sz w:val="24"/>
              </w:rPr>
              <w:t>29</w:t>
            </w:r>
            <w:r w:rsidRPr="005F2982">
              <w:rPr>
                <w:rFonts w:ascii="华文楷体" w:eastAsia="华文楷体" w:hAnsi="华文楷体" w:hint="eastAsia"/>
                <w:sz w:val="24"/>
              </w:rPr>
              <w:t>日上午</w:t>
            </w:r>
          </w:p>
        </w:tc>
      </w:tr>
      <w:tr w:rsidR="00132E92" w:rsidRPr="005F2982" w:rsidTr="00281294">
        <w:trPr>
          <w:trHeight w:val="961"/>
        </w:trPr>
        <w:tc>
          <w:tcPr>
            <w:tcW w:w="1413" w:type="dxa"/>
            <w:vAlign w:val="center"/>
          </w:tcPr>
          <w:p w:rsidR="00132E92" w:rsidRPr="00CE3DD8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286ADA">
              <w:rPr>
                <w:rFonts w:ascii="华文楷体" w:eastAsia="华文楷体" w:hAnsi="华文楷体" w:hint="eastAsia"/>
                <w:b/>
                <w:sz w:val="24"/>
              </w:rPr>
              <w:t>开幕式</w:t>
            </w:r>
          </w:p>
        </w:tc>
        <w:tc>
          <w:tcPr>
            <w:tcW w:w="1701" w:type="dxa"/>
            <w:gridSpan w:val="2"/>
            <w:vAlign w:val="center"/>
          </w:tcPr>
          <w:p w:rsidR="00132E92" w:rsidRPr="005F298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 w:rsidRPr="005F2982">
              <w:rPr>
                <w:rFonts w:ascii="华文楷体" w:eastAsia="华文楷体" w:hAnsi="华文楷体" w:hint="eastAsia"/>
                <w:sz w:val="24"/>
              </w:rPr>
              <w:t>9</w:t>
            </w:r>
            <w:r>
              <w:rPr>
                <w:rFonts w:ascii="华文楷体" w:eastAsia="华文楷体" w:hAnsi="华文楷体" w:hint="eastAsia"/>
                <w:sz w:val="24"/>
              </w:rPr>
              <w:t>:00-</w:t>
            </w:r>
            <w:r w:rsidRPr="005F2982">
              <w:rPr>
                <w:rFonts w:ascii="华文楷体" w:eastAsia="华文楷体" w:hAnsi="华文楷体"/>
                <w:sz w:val="24"/>
              </w:rPr>
              <w:t>9</w:t>
            </w:r>
            <w:r w:rsidRPr="005F2982">
              <w:rPr>
                <w:rFonts w:ascii="华文楷体" w:eastAsia="华文楷体" w:hAnsi="华文楷体" w:hint="eastAsia"/>
                <w:sz w:val="24"/>
              </w:rPr>
              <w:t>:1</w:t>
            </w:r>
            <w:r>
              <w:rPr>
                <w:rFonts w:ascii="华文楷体" w:eastAsia="华文楷体" w:hAnsi="华文楷体" w:hint="eastAsia"/>
                <w:sz w:val="24"/>
              </w:rPr>
              <w:t>5</w:t>
            </w:r>
          </w:p>
        </w:tc>
        <w:tc>
          <w:tcPr>
            <w:tcW w:w="5216" w:type="dxa"/>
            <w:vAlign w:val="center"/>
          </w:tcPr>
          <w:p w:rsidR="00132E92" w:rsidRPr="00CE3DD8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领导致辞</w:t>
            </w:r>
          </w:p>
        </w:tc>
      </w:tr>
      <w:tr w:rsidR="00132E92" w:rsidRPr="005F2982" w:rsidTr="00281294">
        <w:tc>
          <w:tcPr>
            <w:tcW w:w="1413" w:type="dxa"/>
            <w:vMerge w:val="restart"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主题发言</w:t>
            </w:r>
          </w:p>
        </w:tc>
        <w:tc>
          <w:tcPr>
            <w:tcW w:w="1701" w:type="dxa"/>
            <w:gridSpan w:val="2"/>
            <w:vAlign w:val="center"/>
          </w:tcPr>
          <w:p w:rsidR="00132E92" w:rsidRPr="005F298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 w:rsidRPr="005F2982">
              <w:rPr>
                <w:rFonts w:ascii="华文楷体" w:eastAsia="华文楷体" w:hAnsi="华文楷体" w:hint="eastAsia"/>
                <w:sz w:val="24"/>
              </w:rPr>
              <w:t>9</w:t>
            </w:r>
            <w:r>
              <w:rPr>
                <w:rFonts w:ascii="华文楷体" w:eastAsia="华文楷体" w:hAnsi="华文楷体" w:hint="eastAsia"/>
                <w:sz w:val="24"/>
              </w:rPr>
              <w:t>:15-</w:t>
            </w:r>
            <w:r w:rsidRPr="005F2982">
              <w:rPr>
                <w:rFonts w:ascii="华文楷体" w:eastAsia="华文楷体" w:hAnsi="华文楷体"/>
                <w:sz w:val="24"/>
              </w:rPr>
              <w:t>9</w:t>
            </w:r>
            <w:r>
              <w:rPr>
                <w:rFonts w:ascii="华文楷体" w:eastAsia="华文楷体" w:hAnsi="华文楷体" w:hint="eastAsia"/>
                <w:sz w:val="24"/>
              </w:rPr>
              <w:t>:30</w:t>
            </w:r>
          </w:p>
        </w:tc>
        <w:tc>
          <w:tcPr>
            <w:tcW w:w="5216" w:type="dxa"/>
            <w:vAlign w:val="center"/>
          </w:tcPr>
          <w:p w:rsidR="00132E92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专利复审无效最新工作情况介绍</w:t>
            </w:r>
          </w:p>
        </w:tc>
      </w:tr>
      <w:tr w:rsidR="00132E92" w:rsidRPr="005F2982" w:rsidTr="00281294">
        <w:tc>
          <w:tcPr>
            <w:tcW w:w="1413" w:type="dxa"/>
            <w:vMerge/>
            <w:vAlign w:val="center"/>
          </w:tcPr>
          <w:p w:rsidR="00132E9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E9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 w:rsidRPr="005F2982">
              <w:rPr>
                <w:rFonts w:ascii="华文楷体" w:eastAsia="华文楷体" w:hAnsi="华文楷体" w:hint="eastAsia"/>
                <w:sz w:val="24"/>
              </w:rPr>
              <w:t>9</w:t>
            </w:r>
            <w:r>
              <w:rPr>
                <w:rFonts w:ascii="华文楷体" w:eastAsia="华文楷体" w:hAnsi="华文楷体" w:hint="eastAsia"/>
                <w:sz w:val="24"/>
              </w:rPr>
              <w:t>:30-10:00</w:t>
            </w:r>
          </w:p>
        </w:tc>
        <w:tc>
          <w:tcPr>
            <w:tcW w:w="5216" w:type="dxa"/>
            <w:vAlign w:val="center"/>
          </w:tcPr>
          <w:p w:rsidR="00132E92" w:rsidRPr="000955A1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专利审查相关政策介绍</w:t>
            </w:r>
          </w:p>
        </w:tc>
      </w:tr>
      <w:tr w:rsidR="00132E92" w:rsidRPr="005F2982" w:rsidTr="00281294">
        <w:tc>
          <w:tcPr>
            <w:tcW w:w="1413" w:type="dxa"/>
            <w:vMerge/>
            <w:vAlign w:val="center"/>
          </w:tcPr>
          <w:p w:rsidR="00132E92" w:rsidRPr="00BE5E66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E92" w:rsidRPr="005F298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10</w:t>
            </w:r>
            <w:r>
              <w:rPr>
                <w:rFonts w:ascii="华文楷体" w:eastAsia="华文楷体" w:hAnsi="华文楷体"/>
                <w:sz w:val="24"/>
              </w:rPr>
              <w:t>:</w:t>
            </w:r>
            <w:r>
              <w:rPr>
                <w:rFonts w:ascii="华文楷体" w:eastAsia="华文楷体" w:hAnsi="华文楷体" w:hint="eastAsia"/>
                <w:sz w:val="24"/>
              </w:rPr>
              <w:t>00-10</w:t>
            </w:r>
            <w:r w:rsidRPr="005F2982">
              <w:rPr>
                <w:rFonts w:ascii="华文楷体" w:eastAsia="华文楷体" w:hAnsi="华文楷体"/>
                <w:sz w:val="24"/>
              </w:rPr>
              <w:t>:</w:t>
            </w:r>
            <w:r>
              <w:rPr>
                <w:rFonts w:ascii="华文楷体" w:eastAsia="华文楷体" w:hAnsi="华文楷体" w:hint="eastAsia"/>
                <w:sz w:val="24"/>
              </w:rPr>
              <w:t>20</w:t>
            </w:r>
          </w:p>
        </w:tc>
        <w:tc>
          <w:tcPr>
            <w:tcW w:w="5216" w:type="dxa"/>
            <w:vAlign w:val="center"/>
          </w:tcPr>
          <w:p w:rsidR="00132E92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0955A1">
              <w:rPr>
                <w:rFonts w:ascii="华文楷体" w:eastAsia="华文楷体" w:hAnsi="华文楷体" w:hint="eastAsia"/>
                <w:b/>
                <w:sz w:val="24"/>
              </w:rPr>
              <w:t>无效程序中权利要求的修改</w:t>
            </w:r>
          </w:p>
          <w:p w:rsidR="00132E92" w:rsidRPr="00BD5740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sz w:val="24"/>
              </w:rPr>
            </w:pPr>
            <w:r w:rsidRPr="000955A1">
              <w:rPr>
                <w:rFonts w:ascii="华文楷体" w:eastAsia="华文楷体" w:hAnsi="华文楷体" w:hint="eastAsia"/>
                <w:sz w:val="24"/>
              </w:rPr>
              <w:t>刘铭，</w:t>
            </w:r>
            <w:r>
              <w:rPr>
                <w:rFonts w:ascii="华文楷体" w:eastAsia="华文楷体" w:hAnsi="华文楷体" w:hint="eastAsia"/>
                <w:sz w:val="24"/>
              </w:rPr>
              <w:t>专利复审委员会研究处处长</w:t>
            </w:r>
          </w:p>
        </w:tc>
      </w:tr>
      <w:tr w:rsidR="00132E92" w:rsidRPr="005F2982" w:rsidTr="00281294">
        <w:tc>
          <w:tcPr>
            <w:tcW w:w="1413" w:type="dxa"/>
            <w:vAlign w:val="center"/>
          </w:tcPr>
          <w:p w:rsidR="00132E92" w:rsidRPr="005F298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10:20-10:3</w:t>
            </w:r>
            <w:r>
              <w:rPr>
                <w:rFonts w:ascii="华文楷体" w:eastAsia="华文楷体" w:hAnsi="华文楷体"/>
                <w:sz w:val="24"/>
              </w:rPr>
              <w:t>0</w:t>
            </w:r>
          </w:p>
        </w:tc>
        <w:tc>
          <w:tcPr>
            <w:tcW w:w="6917" w:type="dxa"/>
            <w:gridSpan w:val="3"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286ADA">
              <w:rPr>
                <w:rFonts w:ascii="华文楷体" w:eastAsia="华文楷体" w:hAnsi="华文楷体" w:hint="eastAsia"/>
                <w:b/>
                <w:sz w:val="24"/>
              </w:rPr>
              <w:t>茶 歇</w:t>
            </w:r>
          </w:p>
        </w:tc>
      </w:tr>
      <w:tr w:rsidR="00132E92" w:rsidRPr="005F2982" w:rsidTr="00281294">
        <w:tc>
          <w:tcPr>
            <w:tcW w:w="1413" w:type="dxa"/>
            <w:vMerge w:val="restart"/>
            <w:vAlign w:val="center"/>
          </w:tcPr>
          <w:p w:rsidR="00132E9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主题发言</w:t>
            </w:r>
          </w:p>
        </w:tc>
        <w:tc>
          <w:tcPr>
            <w:tcW w:w="1701" w:type="dxa"/>
            <w:gridSpan w:val="2"/>
            <w:vAlign w:val="center"/>
          </w:tcPr>
          <w:p w:rsidR="00132E9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10:30-</w:t>
            </w:r>
            <w:r>
              <w:rPr>
                <w:rFonts w:ascii="华文楷体" w:eastAsia="华文楷体" w:hAnsi="华文楷体"/>
                <w:sz w:val="24"/>
              </w:rPr>
              <w:t>1</w:t>
            </w:r>
            <w:r>
              <w:rPr>
                <w:rFonts w:ascii="华文楷体" w:eastAsia="华文楷体" w:hAnsi="华文楷体" w:hint="eastAsia"/>
                <w:sz w:val="24"/>
              </w:rPr>
              <w:t>1:00</w:t>
            </w:r>
          </w:p>
        </w:tc>
        <w:tc>
          <w:tcPr>
            <w:tcW w:w="5216" w:type="dxa"/>
            <w:vAlign w:val="center"/>
          </w:tcPr>
          <w:p w:rsidR="00132E92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无效程序证据认定相关问题</w:t>
            </w:r>
          </w:p>
          <w:p w:rsidR="00132E92" w:rsidRPr="000955A1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0955A1">
              <w:rPr>
                <w:rFonts w:ascii="华文楷体" w:eastAsia="华文楷体" w:hAnsi="华文楷体" w:hint="eastAsia"/>
                <w:sz w:val="24"/>
              </w:rPr>
              <w:t>石競，专利复审委员会机械申诉二处处长</w:t>
            </w:r>
          </w:p>
        </w:tc>
      </w:tr>
      <w:tr w:rsidR="00132E92" w:rsidRPr="005F2982" w:rsidTr="00281294">
        <w:tc>
          <w:tcPr>
            <w:tcW w:w="1413" w:type="dxa"/>
            <w:vMerge/>
            <w:vAlign w:val="center"/>
          </w:tcPr>
          <w:p w:rsidR="00132E92" w:rsidRPr="005F298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E92" w:rsidRPr="005F298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11:00-</w:t>
            </w:r>
            <w:r>
              <w:rPr>
                <w:rFonts w:ascii="华文楷体" w:eastAsia="华文楷体" w:hAnsi="华文楷体"/>
                <w:sz w:val="24"/>
              </w:rPr>
              <w:t>11</w:t>
            </w:r>
            <w:r>
              <w:rPr>
                <w:rFonts w:ascii="华文楷体" w:eastAsia="华文楷体" w:hAnsi="华文楷体" w:hint="eastAsia"/>
                <w:sz w:val="24"/>
              </w:rPr>
              <w:t>:30</w:t>
            </w:r>
          </w:p>
        </w:tc>
        <w:tc>
          <w:tcPr>
            <w:tcW w:w="5216" w:type="dxa"/>
            <w:vAlign w:val="center"/>
          </w:tcPr>
          <w:p w:rsidR="00132E92" w:rsidRDefault="00132E92" w:rsidP="00281294">
            <w:pPr>
              <w:spacing w:line="480" w:lineRule="auto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无效程序中</w:t>
            </w:r>
            <w:r w:rsidRPr="000955A1">
              <w:rPr>
                <w:rFonts w:ascii="华文楷体" w:eastAsia="华文楷体" w:hAnsi="华文楷体" w:hint="eastAsia"/>
                <w:b/>
                <w:sz w:val="24"/>
              </w:rPr>
              <w:t>修改超范围的判断</w:t>
            </w:r>
          </w:p>
          <w:p w:rsidR="00132E92" w:rsidRPr="004F496F" w:rsidRDefault="00132E92" w:rsidP="00281294">
            <w:pPr>
              <w:spacing w:line="480" w:lineRule="auto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——以3</w:t>
            </w:r>
            <w:r>
              <w:rPr>
                <w:rFonts w:ascii="华文楷体" w:eastAsia="华文楷体" w:hAnsi="华文楷体"/>
                <w:b/>
                <w:sz w:val="24"/>
              </w:rPr>
              <w:t>2689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号决定为例</w:t>
            </w:r>
          </w:p>
          <w:p w:rsidR="00132E92" w:rsidRPr="005F2982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黄颖，专利复审委员会材料工程申诉一处处长</w:t>
            </w:r>
          </w:p>
        </w:tc>
      </w:tr>
      <w:tr w:rsidR="00132E92" w:rsidRPr="005F2982" w:rsidTr="00281294">
        <w:tc>
          <w:tcPr>
            <w:tcW w:w="1413" w:type="dxa"/>
            <w:vAlign w:val="center"/>
          </w:tcPr>
          <w:p w:rsidR="00132E9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11:30-</w:t>
            </w:r>
            <w:r>
              <w:rPr>
                <w:rFonts w:ascii="华文楷体" w:eastAsia="华文楷体" w:hAnsi="华文楷体"/>
                <w:sz w:val="24"/>
              </w:rPr>
              <w:t>12</w:t>
            </w:r>
            <w:r>
              <w:rPr>
                <w:rFonts w:ascii="华文楷体" w:eastAsia="华文楷体" w:hAnsi="华文楷体" w:hint="eastAsia"/>
                <w:sz w:val="24"/>
              </w:rPr>
              <w:t>:00</w:t>
            </w:r>
          </w:p>
        </w:tc>
        <w:tc>
          <w:tcPr>
            <w:tcW w:w="6917" w:type="dxa"/>
            <w:gridSpan w:val="3"/>
            <w:vAlign w:val="center"/>
          </w:tcPr>
          <w:p w:rsidR="00132E92" w:rsidRPr="00CE3DD8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讨 论</w:t>
            </w:r>
          </w:p>
        </w:tc>
      </w:tr>
      <w:tr w:rsidR="00132E92" w:rsidRPr="005F2982" w:rsidTr="00281294">
        <w:tc>
          <w:tcPr>
            <w:tcW w:w="1413" w:type="dxa"/>
            <w:vAlign w:val="center"/>
          </w:tcPr>
          <w:p w:rsidR="00132E92" w:rsidRPr="005F298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12:00-</w:t>
            </w:r>
            <w:r>
              <w:rPr>
                <w:rFonts w:ascii="华文楷体" w:eastAsia="华文楷体" w:hAnsi="华文楷体"/>
                <w:sz w:val="24"/>
              </w:rPr>
              <w:t>1</w:t>
            </w:r>
            <w:r>
              <w:rPr>
                <w:rFonts w:ascii="华文楷体" w:eastAsia="华文楷体" w:hAnsi="华文楷体" w:hint="eastAsia"/>
                <w:sz w:val="24"/>
              </w:rPr>
              <w:t>3:30</w:t>
            </w:r>
          </w:p>
        </w:tc>
        <w:tc>
          <w:tcPr>
            <w:tcW w:w="6917" w:type="dxa"/>
            <w:gridSpan w:val="3"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286ADA">
              <w:rPr>
                <w:rFonts w:ascii="华文楷体" w:eastAsia="华文楷体" w:hAnsi="华文楷体" w:hint="eastAsia"/>
                <w:b/>
                <w:sz w:val="24"/>
              </w:rPr>
              <w:t>午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  <w:r w:rsidRPr="00286ADA">
              <w:rPr>
                <w:rFonts w:ascii="华文楷体" w:eastAsia="华文楷体" w:hAnsi="华文楷体" w:hint="eastAsia"/>
                <w:b/>
                <w:sz w:val="24"/>
              </w:rPr>
              <w:t>餐</w:t>
            </w:r>
          </w:p>
        </w:tc>
      </w:tr>
      <w:tr w:rsidR="00132E92" w:rsidRPr="005F2982" w:rsidTr="00281294">
        <w:tc>
          <w:tcPr>
            <w:tcW w:w="8330" w:type="dxa"/>
            <w:gridSpan w:val="4"/>
            <w:shd w:val="clear" w:color="auto" w:fill="E7E6E6" w:themeFill="background2"/>
            <w:vAlign w:val="center"/>
          </w:tcPr>
          <w:p w:rsidR="00132E92" w:rsidRPr="00FB12E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2017年11月29日下午</w:t>
            </w:r>
          </w:p>
        </w:tc>
      </w:tr>
      <w:tr w:rsidR="00132E92" w:rsidRPr="00FB12EA" w:rsidTr="00281294">
        <w:tc>
          <w:tcPr>
            <w:tcW w:w="1413" w:type="dxa"/>
            <w:vMerge w:val="restart"/>
            <w:vAlign w:val="center"/>
          </w:tcPr>
          <w:p w:rsidR="00132E9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主题发言</w:t>
            </w:r>
          </w:p>
        </w:tc>
        <w:tc>
          <w:tcPr>
            <w:tcW w:w="1530" w:type="dxa"/>
            <w:vAlign w:val="center"/>
          </w:tcPr>
          <w:p w:rsidR="00132E92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13:30-</w:t>
            </w:r>
            <w:r>
              <w:rPr>
                <w:rFonts w:ascii="华文楷体" w:eastAsia="华文楷体" w:hAnsi="华文楷体"/>
                <w:sz w:val="24"/>
              </w:rPr>
              <w:t>1</w:t>
            </w:r>
            <w:r>
              <w:rPr>
                <w:rFonts w:ascii="华文楷体" w:eastAsia="华文楷体" w:hAnsi="华文楷体" w:hint="eastAsia"/>
                <w:sz w:val="24"/>
              </w:rPr>
              <w:t>4:00</w:t>
            </w:r>
          </w:p>
        </w:tc>
        <w:tc>
          <w:tcPr>
            <w:tcW w:w="5387" w:type="dxa"/>
            <w:gridSpan w:val="2"/>
            <w:vAlign w:val="center"/>
          </w:tcPr>
          <w:p w:rsidR="00132E92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无效程序中</w:t>
            </w:r>
            <w:r w:rsidRPr="000955A1">
              <w:rPr>
                <w:rFonts w:ascii="华文楷体" w:eastAsia="华文楷体" w:hAnsi="华文楷体" w:hint="eastAsia"/>
                <w:b/>
                <w:sz w:val="24"/>
              </w:rPr>
              <w:t>权利要求用语的理解</w:t>
            </w:r>
          </w:p>
          <w:p w:rsidR="00132E92" w:rsidRPr="002542DE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——以33700号决定为例</w:t>
            </w:r>
          </w:p>
          <w:p w:rsidR="00132E92" w:rsidRPr="000955A1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0955A1">
              <w:rPr>
                <w:rFonts w:ascii="华文楷体" w:eastAsia="华文楷体" w:hAnsi="华文楷体" w:hint="eastAsia"/>
                <w:sz w:val="24"/>
              </w:rPr>
              <w:t>赵博华，</w:t>
            </w:r>
            <w:r>
              <w:rPr>
                <w:rFonts w:ascii="华文楷体" w:eastAsia="华文楷体" w:hAnsi="华文楷体" w:hint="eastAsia"/>
                <w:sz w:val="24"/>
              </w:rPr>
              <w:t>专利复审委员会通信申诉二处处长</w:t>
            </w:r>
          </w:p>
        </w:tc>
      </w:tr>
      <w:tr w:rsidR="00132E92" w:rsidRPr="00FB12EA" w:rsidTr="00281294">
        <w:tc>
          <w:tcPr>
            <w:tcW w:w="1413" w:type="dxa"/>
            <w:vMerge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14:0</w:t>
            </w:r>
            <w:r w:rsidRPr="00286ADA">
              <w:rPr>
                <w:rFonts w:ascii="华文楷体" w:eastAsia="华文楷体" w:hAnsi="华文楷体" w:hint="eastAsia"/>
                <w:sz w:val="24"/>
              </w:rPr>
              <w:t>0-</w:t>
            </w:r>
            <w:r w:rsidRPr="00286ADA">
              <w:rPr>
                <w:rFonts w:ascii="华文楷体" w:eastAsia="华文楷体" w:hAnsi="华文楷体"/>
                <w:sz w:val="24"/>
              </w:rPr>
              <w:t>14</w:t>
            </w:r>
            <w:r>
              <w:rPr>
                <w:rFonts w:ascii="华文楷体" w:eastAsia="华文楷体" w:hAnsi="华文楷体" w:hint="eastAsia"/>
                <w:sz w:val="24"/>
              </w:rPr>
              <w:t>:3</w:t>
            </w:r>
            <w:r w:rsidRPr="00286ADA">
              <w:rPr>
                <w:rFonts w:ascii="华文楷体" w:eastAsia="华文楷体" w:hAnsi="华文楷体" w:hint="eastAsia"/>
                <w:sz w:val="24"/>
              </w:rPr>
              <w:t>0</w:t>
            </w:r>
          </w:p>
        </w:tc>
        <w:tc>
          <w:tcPr>
            <w:tcW w:w="5387" w:type="dxa"/>
            <w:gridSpan w:val="2"/>
            <w:vAlign w:val="center"/>
          </w:tcPr>
          <w:p w:rsidR="00132E92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创造性判断</w:t>
            </w:r>
          </w:p>
          <w:p w:rsidR="00132E92" w:rsidRPr="00DD5183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——</w:t>
            </w:r>
            <w:r w:rsidRPr="000955A1">
              <w:rPr>
                <w:rFonts w:ascii="华文楷体" w:eastAsia="华文楷体" w:hAnsi="华文楷体" w:hint="eastAsia"/>
                <w:b/>
                <w:sz w:val="24"/>
              </w:rPr>
              <w:t>技术启示的认定</w:t>
            </w:r>
          </w:p>
          <w:p w:rsidR="00132E92" w:rsidRPr="0071353C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李越，专利复审委员会质量保障处处长</w:t>
            </w:r>
          </w:p>
        </w:tc>
      </w:tr>
      <w:tr w:rsidR="00132E92" w:rsidRPr="00FB12EA" w:rsidTr="00281294">
        <w:tc>
          <w:tcPr>
            <w:tcW w:w="1413" w:type="dxa"/>
            <w:vMerge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14:30-</w:t>
            </w:r>
            <w:r>
              <w:rPr>
                <w:rFonts w:ascii="华文楷体" w:eastAsia="华文楷体" w:hAnsi="华文楷体"/>
                <w:sz w:val="24"/>
              </w:rPr>
              <w:t>1</w:t>
            </w:r>
            <w:r>
              <w:rPr>
                <w:rFonts w:ascii="华文楷体" w:eastAsia="华文楷体" w:hAnsi="华文楷体" w:hint="eastAsia"/>
                <w:sz w:val="24"/>
              </w:rPr>
              <w:t>5:00</w:t>
            </w:r>
          </w:p>
        </w:tc>
        <w:tc>
          <w:tcPr>
            <w:tcW w:w="5387" w:type="dxa"/>
            <w:gridSpan w:val="2"/>
            <w:vAlign w:val="center"/>
          </w:tcPr>
          <w:p w:rsidR="00132E92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创造性</w:t>
            </w:r>
            <w:r w:rsidRPr="000955A1">
              <w:rPr>
                <w:rFonts w:ascii="华文楷体" w:eastAsia="华文楷体" w:hAnsi="华文楷体" w:hint="eastAsia"/>
                <w:b/>
                <w:sz w:val="24"/>
              </w:rPr>
              <w:t>判断</w:t>
            </w:r>
          </w:p>
          <w:p w:rsidR="00132E92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——整体把握改进动机，以33417号决定为例；</w:t>
            </w:r>
          </w:p>
          <w:p w:rsidR="00132E92" w:rsidRPr="004F496F" w:rsidRDefault="00132E92" w:rsidP="00281294">
            <w:pPr>
              <w:spacing w:line="480" w:lineRule="auto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准确认定技术效果，以3</w:t>
            </w:r>
            <w:r>
              <w:rPr>
                <w:rFonts w:ascii="华文楷体" w:eastAsia="华文楷体" w:hAnsi="华文楷体"/>
                <w:b/>
                <w:sz w:val="24"/>
              </w:rPr>
              <w:t>2950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号决定为例</w:t>
            </w:r>
          </w:p>
          <w:p w:rsidR="00132E92" w:rsidRPr="000955A1" w:rsidRDefault="00132E92" w:rsidP="00281294">
            <w:pPr>
              <w:spacing w:line="480" w:lineRule="auto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刘鹏，专利复审委员会移动通信技术申诉处副处长</w:t>
            </w:r>
          </w:p>
        </w:tc>
      </w:tr>
      <w:tr w:rsidR="00132E92" w:rsidRPr="00FB12EA" w:rsidTr="00281294">
        <w:tc>
          <w:tcPr>
            <w:tcW w:w="1413" w:type="dxa"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15:00-</w:t>
            </w:r>
            <w:r>
              <w:rPr>
                <w:rFonts w:ascii="华文楷体" w:eastAsia="华文楷体" w:hAnsi="华文楷体"/>
                <w:sz w:val="24"/>
              </w:rPr>
              <w:t>15</w:t>
            </w:r>
            <w:r>
              <w:rPr>
                <w:rFonts w:ascii="华文楷体" w:eastAsia="华文楷体" w:hAnsi="华文楷体" w:hint="eastAsia"/>
                <w:sz w:val="24"/>
              </w:rPr>
              <w:t>:10</w:t>
            </w:r>
          </w:p>
        </w:tc>
        <w:tc>
          <w:tcPr>
            <w:tcW w:w="6917" w:type="dxa"/>
            <w:gridSpan w:val="3"/>
            <w:vAlign w:val="center"/>
          </w:tcPr>
          <w:p w:rsidR="00132E92" w:rsidRPr="00A30025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30025">
              <w:rPr>
                <w:rFonts w:ascii="华文楷体" w:eastAsia="华文楷体" w:hAnsi="华文楷体" w:hint="eastAsia"/>
                <w:b/>
                <w:sz w:val="24"/>
              </w:rPr>
              <w:t>茶 歇</w:t>
            </w:r>
          </w:p>
        </w:tc>
      </w:tr>
      <w:tr w:rsidR="00132E92" w:rsidRPr="00FB12EA" w:rsidTr="00281294">
        <w:tc>
          <w:tcPr>
            <w:tcW w:w="1413" w:type="dxa"/>
            <w:vAlign w:val="center"/>
          </w:tcPr>
          <w:p w:rsidR="00132E92" w:rsidRPr="00CE3DD8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主题发言</w:t>
            </w:r>
          </w:p>
        </w:tc>
        <w:tc>
          <w:tcPr>
            <w:tcW w:w="1530" w:type="dxa"/>
            <w:vAlign w:val="center"/>
          </w:tcPr>
          <w:p w:rsidR="00132E92" w:rsidRPr="00A30025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15:10-</w:t>
            </w:r>
            <w:r>
              <w:rPr>
                <w:rFonts w:ascii="华文楷体" w:eastAsia="华文楷体" w:hAnsi="华文楷体"/>
                <w:sz w:val="24"/>
              </w:rPr>
              <w:t>15</w:t>
            </w:r>
            <w:r>
              <w:rPr>
                <w:rFonts w:ascii="华文楷体" w:eastAsia="华文楷体" w:hAnsi="华文楷体" w:hint="eastAsia"/>
                <w:sz w:val="24"/>
              </w:rPr>
              <w:t>:40</w:t>
            </w:r>
          </w:p>
        </w:tc>
        <w:tc>
          <w:tcPr>
            <w:tcW w:w="5387" w:type="dxa"/>
            <w:gridSpan w:val="2"/>
            <w:vAlign w:val="center"/>
          </w:tcPr>
          <w:p w:rsidR="00132E92" w:rsidRPr="002542DE" w:rsidRDefault="00132E92" w:rsidP="00281294">
            <w:pPr>
              <w:spacing w:line="480" w:lineRule="auto"/>
              <w:rPr>
                <w:rFonts w:ascii="华文楷体" w:eastAsia="华文楷体" w:hAnsi="华文楷体"/>
                <w:sz w:val="24"/>
              </w:rPr>
            </w:pPr>
            <w:r w:rsidRPr="000955A1">
              <w:rPr>
                <w:rFonts w:ascii="华文楷体" w:eastAsia="华文楷体" w:hAnsi="华文楷体" w:hint="eastAsia"/>
                <w:b/>
                <w:sz w:val="24"/>
              </w:rPr>
              <w:t>外观设计整体视觉效果判断</w:t>
            </w:r>
          </w:p>
          <w:p w:rsidR="00132E92" w:rsidRPr="00A30025" w:rsidRDefault="00132E92" w:rsidP="00281294">
            <w:pPr>
              <w:spacing w:line="480" w:lineRule="auto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樊晓东，专利复审委员会外观设计申诉一处处长</w:t>
            </w:r>
          </w:p>
        </w:tc>
      </w:tr>
      <w:tr w:rsidR="00132E92" w:rsidRPr="00FB12EA" w:rsidTr="00281294">
        <w:tc>
          <w:tcPr>
            <w:tcW w:w="1413" w:type="dxa"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15:40-</w:t>
            </w:r>
            <w:r>
              <w:rPr>
                <w:rFonts w:ascii="华文楷体" w:eastAsia="华文楷体" w:hAnsi="华文楷体"/>
                <w:sz w:val="24"/>
              </w:rPr>
              <w:t>16</w:t>
            </w:r>
            <w:r>
              <w:rPr>
                <w:rFonts w:ascii="华文楷体" w:eastAsia="华文楷体" w:hAnsi="华文楷体" w:hint="eastAsia"/>
                <w:sz w:val="24"/>
              </w:rPr>
              <w:t>:50</w:t>
            </w:r>
          </w:p>
        </w:tc>
        <w:tc>
          <w:tcPr>
            <w:tcW w:w="6917" w:type="dxa"/>
            <w:gridSpan w:val="3"/>
            <w:vAlign w:val="center"/>
          </w:tcPr>
          <w:p w:rsidR="00132E92" w:rsidRPr="00A30025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讨 论</w:t>
            </w:r>
          </w:p>
        </w:tc>
      </w:tr>
      <w:tr w:rsidR="00132E92" w:rsidRPr="00FB12EA" w:rsidTr="00281294">
        <w:tc>
          <w:tcPr>
            <w:tcW w:w="1413" w:type="dxa"/>
            <w:vAlign w:val="center"/>
          </w:tcPr>
          <w:p w:rsidR="00132E92" w:rsidRPr="00286ADA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16:50-</w:t>
            </w:r>
            <w:r>
              <w:rPr>
                <w:rFonts w:ascii="华文楷体" w:eastAsia="华文楷体" w:hAnsi="华文楷体"/>
                <w:sz w:val="24"/>
              </w:rPr>
              <w:t>1</w:t>
            </w:r>
            <w:r>
              <w:rPr>
                <w:rFonts w:ascii="华文楷体" w:eastAsia="华文楷体" w:hAnsi="华文楷体" w:hint="eastAsia"/>
                <w:sz w:val="24"/>
              </w:rPr>
              <w:t>7:00</w:t>
            </w:r>
          </w:p>
        </w:tc>
        <w:tc>
          <w:tcPr>
            <w:tcW w:w="6917" w:type="dxa"/>
            <w:gridSpan w:val="3"/>
            <w:vAlign w:val="center"/>
          </w:tcPr>
          <w:p w:rsidR="00132E92" w:rsidRPr="00A30025" w:rsidRDefault="00132E92" w:rsidP="00281294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30025">
              <w:rPr>
                <w:rFonts w:ascii="华文楷体" w:eastAsia="华文楷体" w:hAnsi="华文楷体" w:hint="eastAsia"/>
                <w:b/>
                <w:sz w:val="24"/>
              </w:rPr>
              <w:t>会议总结</w:t>
            </w:r>
          </w:p>
        </w:tc>
      </w:tr>
    </w:tbl>
    <w:p w:rsidR="00076310" w:rsidRDefault="00076310">
      <w:bookmarkStart w:id="0" w:name="_GoBack"/>
      <w:bookmarkEnd w:id="0"/>
    </w:p>
    <w:sectPr w:rsidR="00076310" w:rsidSect="00132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5E" w:rsidRDefault="00EC605E" w:rsidP="00132E92">
      <w:r>
        <w:separator/>
      </w:r>
    </w:p>
  </w:endnote>
  <w:endnote w:type="continuationSeparator" w:id="0">
    <w:p w:rsidR="00EC605E" w:rsidRDefault="00EC605E" w:rsidP="0013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5E" w:rsidRDefault="00EC605E" w:rsidP="00132E92">
      <w:r>
        <w:separator/>
      </w:r>
    </w:p>
  </w:footnote>
  <w:footnote w:type="continuationSeparator" w:id="0">
    <w:p w:rsidR="00EC605E" w:rsidRDefault="00EC605E" w:rsidP="0013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90"/>
    <w:rsid w:val="00076310"/>
    <w:rsid w:val="00132E92"/>
    <w:rsid w:val="00714190"/>
    <w:rsid w:val="00E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0C6DF-30F9-451B-96EE-1EFBA8EA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E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E92"/>
    <w:rPr>
      <w:sz w:val="18"/>
      <w:szCs w:val="18"/>
    </w:rPr>
  </w:style>
  <w:style w:type="table" w:styleId="a5">
    <w:name w:val="Table Grid"/>
    <w:basedOn w:val="a1"/>
    <w:uiPriority w:val="39"/>
    <w:rsid w:val="0013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zhangyh</dc:creator>
  <cp:keywords/>
  <dc:description/>
  <cp:lastModifiedBy>zhangyh</cp:lastModifiedBy>
  <cp:revision>2</cp:revision>
  <dcterms:created xsi:type="dcterms:W3CDTF">2017-11-20T08:43:00Z</dcterms:created>
  <dcterms:modified xsi:type="dcterms:W3CDTF">2017-11-20T08:43:00Z</dcterms:modified>
</cp:coreProperties>
</file>