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0E7" w:rsidRDefault="0039668C" w:rsidP="001B3F6C">
      <w:pPr>
        <w:spacing w:line="640" w:lineRule="exact"/>
        <w:jc w:val="center"/>
        <w:rPr>
          <w:rFonts w:ascii="方正小标宋简体" w:eastAsia="方正小标宋简体" w:hAnsi="Times New Roman" w:cs="Times New Roman"/>
          <w:sz w:val="44"/>
          <w:szCs w:val="24"/>
        </w:rPr>
      </w:pPr>
      <w:r>
        <w:rPr>
          <w:rFonts w:ascii="方正小标宋简体" w:eastAsia="方正小标宋简体" w:hAnsi="Times New Roman" w:cs="Times New Roman" w:hint="eastAsia"/>
          <w:sz w:val="44"/>
          <w:szCs w:val="24"/>
        </w:rPr>
        <w:t>宣传委员会</w:t>
      </w:r>
      <w:r>
        <w:rPr>
          <w:rFonts w:ascii="方正小标宋简体" w:eastAsia="方正小标宋简体" w:hAnsi="Times New Roman" w:cs="Times New Roman" w:hint="eastAsia"/>
          <w:sz w:val="44"/>
          <w:szCs w:val="24"/>
        </w:rPr>
        <w:t>2021</w:t>
      </w:r>
      <w:r>
        <w:rPr>
          <w:rFonts w:ascii="方正小标宋简体" w:eastAsia="方正小标宋简体" w:hAnsi="Times New Roman" w:cs="Times New Roman" w:hint="eastAsia"/>
          <w:sz w:val="44"/>
          <w:szCs w:val="24"/>
        </w:rPr>
        <w:t>年工作总结</w:t>
      </w:r>
    </w:p>
    <w:p w:rsidR="00CF10E7" w:rsidRDefault="001B3F6C" w:rsidP="001B3F6C">
      <w:pPr>
        <w:spacing w:line="640" w:lineRule="exact"/>
        <w:jc w:val="center"/>
        <w:rPr>
          <w:rFonts w:ascii="方正小标宋简体" w:eastAsia="方正小标宋简体" w:hAnsi="Times New Roman" w:cs="Times New Roman"/>
          <w:sz w:val="44"/>
          <w:szCs w:val="24"/>
        </w:rPr>
      </w:pPr>
      <w:r>
        <w:rPr>
          <w:rFonts w:ascii="方正小标宋简体" w:eastAsia="方正小标宋简体" w:hAnsi="Times New Roman" w:cs="Times New Roman" w:hint="eastAsia"/>
          <w:sz w:val="44"/>
          <w:szCs w:val="24"/>
        </w:rPr>
        <w:t>及</w:t>
      </w:r>
      <w:r w:rsidR="0039668C">
        <w:rPr>
          <w:rFonts w:ascii="方正小标宋简体" w:eastAsia="方正小标宋简体" w:hAnsi="Times New Roman" w:cs="Times New Roman" w:hint="eastAsia"/>
          <w:sz w:val="44"/>
          <w:szCs w:val="24"/>
        </w:rPr>
        <w:t>2022</w:t>
      </w:r>
      <w:r w:rsidR="0039668C">
        <w:rPr>
          <w:rFonts w:ascii="方正小标宋简体" w:eastAsia="方正小标宋简体" w:hAnsi="Times New Roman" w:cs="Times New Roman" w:hint="eastAsia"/>
          <w:sz w:val="44"/>
          <w:szCs w:val="24"/>
        </w:rPr>
        <w:t>年工作计划</w:t>
      </w:r>
    </w:p>
    <w:p w:rsidR="0039668C" w:rsidRDefault="0039668C" w:rsidP="001B3F6C">
      <w:pPr>
        <w:spacing w:line="640" w:lineRule="exact"/>
        <w:jc w:val="center"/>
        <w:rPr>
          <w:rFonts w:ascii="黑体" w:eastAsia="黑体" w:hAnsi="黑体" w:cs="Times New Roman" w:hint="eastAsia"/>
          <w:color w:val="000000"/>
          <w:sz w:val="36"/>
          <w:szCs w:val="36"/>
          <w:shd w:val="clear" w:color="auto" w:fill="FFFFFF"/>
        </w:rPr>
      </w:pPr>
      <w:bookmarkStart w:id="0" w:name="_GoBack"/>
      <w:bookmarkEnd w:id="0"/>
    </w:p>
    <w:p w:rsidR="00CF10E7" w:rsidRDefault="0039668C">
      <w:pPr>
        <w:spacing w:beforeLines="50" w:before="156" w:line="640" w:lineRule="exact"/>
        <w:rPr>
          <w:rFonts w:ascii="黑体" w:eastAsia="黑体" w:hAnsi="黑体" w:cs="黑体"/>
          <w:color w:val="000000"/>
          <w:sz w:val="32"/>
          <w:szCs w:val="32"/>
          <w:shd w:val="clear" w:color="auto" w:fill="FFFFFF"/>
        </w:rPr>
      </w:pPr>
      <w:r>
        <w:rPr>
          <w:rFonts w:ascii="黑体" w:eastAsia="黑体" w:hAnsi="黑体" w:cs="黑体" w:hint="eastAsia"/>
          <w:color w:val="000000"/>
          <w:sz w:val="32"/>
          <w:szCs w:val="32"/>
          <w:shd w:val="clear" w:color="auto" w:fill="FFFFFF"/>
        </w:rPr>
        <w:t>一、</w:t>
      </w:r>
      <w:r>
        <w:rPr>
          <w:rFonts w:ascii="黑体" w:eastAsia="黑体" w:hAnsi="黑体" w:cs="黑体" w:hint="eastAsia"/>
          <w:color w:val="000000"/>
          <w:sz w:val="32"/>
          <w:szCs w:val="32"/>
          <w:shd w:val="clear" w:color="auto" w:fill="FFFFFF"/>
        </w:rPr>
        <w:t>2021</w:t>
      </w:r>
      <w:r>
        <w:rPr>
          <w:rFonts w:ascii="黑体" w:eastAsia="黑体" w:hAnsi="黑体" w:cs="黑体" w:hint="eastAsia"/>
          <w:color w:val="000000"/>
          <w:sz w:val="32"/>
          <w:szCs w:val="32"/>
          <w:shd w:val="clear" w:color="auto" w:fill="FFFFFF"/>
        </w:rPr>
        <w:t>年宣传委员会工作总结</w:t>
      </w:r>
    </w:p>
    <w:p w:rsidR="00CF10E7" w:rsidRDefault="0039668C">
      <w:pPr>
        <w:spacing w:line="560" w:lineRule="exact"/>
        <w:rPr>
          <w:rFonts w:ascii="楷体" w:eastAsia="楷体" w:hAnsi="楷体" w:cs="楷体"/>
          <w:b/>
          <w:bCs/>
          <w:color w:val="000000"/>
          <w:sz w:val="32"/>
          <w:szCs w:val="32"/>
          <w:shd w:val="clear" w:color="auto" w:fill="FFFFFF"/>
        </w:rPr>
      </w:pPr>
      <w:r>
        <w:rPr>
          <w:rFonts w:ascii="楷体" w:eastAsia="楷体" w:hAnsi="楷体" w:cs="楷体" w:hint="eastAsia"/>
          <w:b/>
          <w:bCs/>
          <w:color w:val="000000"/>
          <w:sz w:val="32"/>
          <w:szCs w:val="32"/>
          <w:shd w:val="clear" w:color="auto" w:fill="FFFFFF"/>
        </w:rPr>
        <w:t>（一）</w:t>
      </w:r>
      <w:r>
        <w:rPr>
          <w:rFonts w:ascii="楷体" w:eastAsia="楷体" w:hAnsi="楷体" w:cs="楷体" w:hint="eastAsia"/>
          <w:b/>
          <w:bCs/>
          <w:color w:val="000000"/>
          <w:sz w:val="32"/>
          <w:szCs w:val="32"/>
          <w:shd w:val="clear" w:color="auto" w:fill="FFFFFF"/>
        </w:rPr>
        <w:t>协助专利代理杂志做好行业宣传工作</w:t>
      </w:r>
    </w:p>
    <w:p w:rsidR="00CF10E7" w:rsidRDefault="0039668C">
      <w:pPr>
        <w:spacing w:line="560" w:lineRule="exact"/>
        <w:ind w:firstLineChars="200" w:firstLine="640"/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组织了《专利代理》杂志优化座谈会，邀请行业专家和企业代表就如何发挥《专利代理》宣传阵地作用献计献策，明确杂志要作为宣传党和政府大政方针的有效阵地。杂志制定了专题宣传方案，在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2021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年第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2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期、第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3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期、第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4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期依次设置了“全面加强知识产权保护”、“庆祝中国共产党成立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100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周年”、“知识产权强国建设纲要”、“‘习近平总书记在中央政治局第二十五次集体学习时的重要讲话’发表一周年”专题，刊发专题文章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11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篇，聚焦党和国家重点决策部署，就重大热点问题开展主题宣传。</w:t>
      </w:r>
    </w:p>
    <w:p w:rsidR="00CF10E7" w:rsidRDefault="0039668C">
      <w:pPr>
        <w:spacing w:line="560" w:lineRule="exact"/>
        <w:rPr>
          <w:rFonts w:ascii="楷体" w:eastAsia="楷体" w:hAnsi="楷体" w:cs="楷体"/>
          <w:b/>
          <w:bCs/>
          <w:color w:val="000000"/>
          <w:sz w:val="32"/>
          <w:szCs w:val="32"/>
          <w:shd w:val="clear" w:color="auto" w:fill="FFFFFF"/>
        </w:rPr>
      </w:pPr>
      <w:r>
        <w:rPr>
          <w:rFonts w:ascii="楷体" w:eastAsia="楷体" w:hAnsi="楷体" w:cs="楷体" w:hint="eastAsia"/>
          <w:b/>
          <w:bCs/>
          <w:color w:val="000000"/>
          <w:sz w:val="32"/>
          <w:szCs w:val="32"/>
          <w:shd w:val="clear" w:color="auto" w:fill="FFFFFF"/>
        </w:rPr>
        <w:t>（二）配合秘书处利用网络媒体开展宣传工作</w:t>
      </w:r>
    </w:p>
    <w:p w:rsidR="00CF10E7" w:rsidRDefault="0039668C">
      <w:pPr>
        <w:spacing w:line="560" w:lineRule="exact"/>
        <w:ind w:firstLineChars="200" w:firstLine="640"/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鼓励会员单位，尤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其是宣传委员会委员单位加大正面宣传力度，配合协会网站、微信公众号，并利用自媒体刊发弘扬主旋律激发正能量的文章。目前协会网站访问量已突破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2820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万次，公众号关注人数达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2.3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万余人，体现出一定的传播力和影响力。</w:t>
      </w:r>
    </w:p>
    <w:p w:rsidR="00CF10E7" w:rsidRDefault="0039668C">
      <w:pPr>
        <w:spacing w:line="560" w:lineRule="exact"/>
        <w:rPr>
          <w:rFonts w:ascii="楷体" w:eastAsia="楷体" w:hAnsi="楷体" w:cs="楷体"/>
          <w:b/>
          <w:bCs/>
          <w:color w:val="000000"/>
          <w:sz w:val="32"/>
          <w:szCs w:val="32"/>
          <w:shd w:val="clear" w:color="auto" w:fill="FFFFFF"/>
        </w:rPr>
      </w:pPr>
      <w:r>
        <w:rPr>
          <w:rFonts w:ascii="楷体" w:eastAsia="楷体" w:hAnsi="楷体" w:cs="楷体" w:hint="eastAsia"/>
          <w:b/>
          <w:bCs/>
          <w:color w:val="000000"/>
          <w:sz w:val="32"/>
          <w:szCs w:val="32"/>
          <w:shd w:val="clear" w:color="auto" w:fill="FFFFFF"/>
        </w:rPr>
        <w:t>（三）参与《纲要》和《规划》解读培训活动</w:t>
      </w:r>
    </w:p>
    <w:p w:rsidR="00CF10E7" w:rsidRDefault="0039668C">
      <w:pPr>
        <w:spacing w:line="560" w:lineRule="exact"/>
        <w:ind w:firstLineChars="200" w:firstLine="640"/>
        <w:rPr>
          <w:rFonts w:ascii="Times New Roman" w:eastAsia="仿宋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eastAsia="仿宋" w:hAnsi="Times New Roman" w:cs="Times New Roman"/>
          <w:color w:val="000000"/>
          <w:sz w:val="32"/>
          <w:szCs w:val="32"/>
          <w:shd w:val="clear" w:color="auto" w:fill="FFFFFF"/>
        </w:rPr>
        <w:t>为进一步深入领会《</w:t>
      </w:r>
      <w:r>
        <w:rPr>
          <w:rFonts w:ascii="Times New Roman" w:eastAsia="仿宋" w:hAnsi="Times New Roman" w:cs="Times New Roman" w:hint="eastAsia"/>
          <w:color w:val="000000"/>
          <w:sz w:val="32"/>
          <w:szCs w:val="32"/>
          <w:shd w:val="clear" w:color="auto" w:fill="FFFFFF"/>
        </w:rPr>
        <w:t>知识产权强国建设</w:t>
      </w:r>
      <w:r>
        <w:rPr>
          <w:rFonts w:ascii="Times New Roman" w:eastAsia="仿宋" w:hAnsi="Times New Roman" w:cs="Times New Roman"/>
          <w:color w:val="000000"/>
          <w:sz w:val="32"/>
          <w:szCs w:val="32"/>
          <w:shd w:val="clear" w:color="auto" w:fill="FFFFFF"/>
        </w:rPr>
        <w:t>纲要》</w:t>
      </w:r>
      <w:r>
        <w:rPr>
          <w:rFonts w:ascii="Times New Roman" w:eastAsia="仿宋" w:hAnsi="Times New Roman" w:cs="Times New Roman" w:hint="eastAsia"/>
          <w:color w:val="000000"/>
          <w:sz w:val="32"/>
          <w:szCs w:val="32"/>
          <w:shd w:val="clear" w:color="auto" w:fill="FFFFFF"/>
        </w:rPr>
        <w:t>和</w:t>
      </w:r>
      <w:r>
        <w:rPr>
          <w:rFonts w:ascii="Times New Roman" w:eastAsia="仿宋" w:hAnsi="Times New Roman" w:cs="Times New Roman"/>
          <w:color w:val="000000"/>
          <w:sz w:val="32"/>
          <w:szCs w:val="32"/>
          <w:shd w:val="clear" w:color="auto" w:fill="FFFFFF"/>
        </w:rPr>
        <w:t>《</w:t>
      </w:r>
      <w:r>
        <w:rPr>
          <w:rFonts w:ascii="Times New Roman" w:eastAsia="仿宋" w:hAnsi="Times New Roman" w:cs="Times New Roman"/>
          <w:color w:val="000000"/>
          <w:sz w:val="32"/>
          <w:szCs w:val="32"/>
          <w:shd w:val="clear" w:color="auto" w:fill="FFFFFF"/>
        </w:rPr>
        <w:t>“</w:t>
      </w:r>
      <w:r>
        <w:rPr>
          <w:rFonts w:ascii="Times New Roman" w:eastAsia="仿宋" w:hAnsi="Times New Roman" w:cs="Times New Roman"/>
          <w:color w:val="000000"/>
          <w:sz w:val="32"/>
          <w:szCs w:val="32"/>
          <w:shd w:val="clear" w:color="auto" w:fill="FFFFFF"/>
        </w:rPr>
        <w:t>十四五</w:t>
      </w:r>
      <w:r>
        <w:rPr>
          <w:rFonts w:ascii="Times New Roman" w:eastAsia="仿宋" w:hAnsi="Times New Roman" w:cs="Times New Roman"/>
          <w:color w:val="000000"/>
          <w:sz w:val="32"/>
          <w:szCs w:val="32"/>
          <w:shd w:val="clear" w:color="auto" w:fill="FFFFFF"/>
        </w:rPr>
        <w:t>”</w:t>
      </w:r>
      <w:r>
        <w:rPr>
          <w:rFonts w:ascii="Times New Roman" w:eastAsia="仿宋" w:hAnsi="Times New Roman" w:cs="Times New Roman"/>
          <w:color w:val="000000"/>
          <w:sz w:val="32"/>
          <w:szCs w:val="32"/>
          <w:shd w:val="clear" w:color="auto" w:fill="FFFFFF"/>
        </w:rPr>
        <w:t>国家知识产权保护和运用规划》精神，认真落实《纲要》</w:t>
      </w:r>
      <w:r>
        <w:rPr>
          <w:rFonts w:ascii="Times New Roman" w:eastAsia="仿宋" w:hAnsi="Times New Roman" w:cs="Times New Roman" w:hint="eastAsia"/>
          <w:color w:val="000000"/>
          <w:sz w:val="32"/>
          <w:szCs w:val="32"/>
          <w:shd w:val="clear" w:color="auto" w:fill="FFFFFF"/>
        </w:rPr>
        <w:t>和</w:t>
      </w:r>
      <w:r>
        <w:rPr>
          <w:rFonts w:ascii="Times New Roman" w:eastAsia="仿宋" w:hAnsi="Times New Roman" w:cs="Times New Roman"/>
          <w:color w:val="000000"/>
          <w:sz w:val="32"/>
          <w:szCs w:val="32"/>
          <w:shd w:val="clear" w:color="auto" w:fill="FFFFFF"/>
        </w:rPr>
        <w:t>《规划》部署，协会</w:t>
      </w:r>
      <w:r>
        <w:rPr>
          <w:rFonts w:ascii="Times New Roman" w:eastAsia="仿宋" w:hAnsi="Times New Roman" w:cs="Times New Roman" w:hint="eastAsia"/>
          <w:color w:val="000000"/>
          <w:sz w:val="32"/>
          <w:szCs w:val="32"/>
          <w:shd w:val="clear" w:color="auto" w:fill="FFFFFF"/>
        </w:rPr>
        <w:t>分别组织了</w:t>
      </w:r>
      <w:r>
        <w:rPr>
          <w:rFonts w:ascii="Times New Roman" w:eastAsia="仿宋" w:hAnsi="Times New Roman" w:cs="Times New Roman"/>
          <w:color w:val="000000"/>
          <w:sz w:val="32"/>
          <w:szCs w:val="32"/>
          <w:shd w:val="clear" w:color="auto" w:fill="FFFFFF"/>
        </w:rPr>
        <w:t>政策解读培训班</w:t>
      </w:r>
      <w:r>
        <w:rPr>
          <w:rFonts w:ascii="Times New Roman" w:eastAsia="仿宋" w:hAnsi="Times New Roman" w:cs="Times New Roman" w:hint="eastAsia"/>
          <w:color w:val="000000"/>
          <w:sz w:val="32"/>
          <w:szCs w:val="32"/>
          <w:shd w:val="clear" w:color="auto" w:fill="FFFFFF"/>
        </w:rPr>
        <w:t>，宣传委</w:t>
      </w:r>
      <w:r>
        <w:rPr>
          <w:rFonts w:ascii="Times New Roman" w:eastAsia="仿宋" w:hAnsi="Times New Roman" w:cs="Times New Roman" w:hint="eastAsia"/>
          <w:color w:val="000000"/>
          <w:sz w:val="32"/>
          <w:szCs w:val="32"/>
          <w:shd w:val="clear" w:color="auto" w:fill="FFFFFF"/>
        </w:rPr>
        <w:lastRenderedPageBreak/>
        <w:t>员会多位委员全程参与了培训，并就如何学习、</w:t>
      </w:r>
      <w:r>
        <w:rPr>
          <w:rFonts w:ascii="Times New Roman" w:eastAsia="仿宋" w:hAnsi="Times New Roman" w:cs="Times New Roman"/>
          <w:color w:val="000000"/>
          <w:sz w:val="32"/>
          <w:szCs w:val="32"/>
          <w:shd w:val="clear" w:color="auto" w:fill="FFFFFF"/>
        </w:rPr>
        <w:t>宣传</w:t>
      </w:r>
      <w:r>
        <w:rPr>
          <w:rFonts w:ascii="Times New Roman" w:eastAsia="仿宋" w:hAnsi="Times New Roman" w:cs="Times New Roman" w:hint="eastAsia"/>
          <w:color w:val="000000"/>
          <w:sz w:val="32"/>
          <w:szCs w:val="32"/>
          <w:shd w:val="clear" w:color="auto" w:fill="FFFFFF"/>
        </w:rPr>
        <w:t>和</w:t>
      </w:r>
      <w:r>
        <w:rPr>
          <w:rFonts w:ascii="Times New Roman" w:eastAsia="仿宋" w:hAnsi="Times New Roman" w:cs="Times New Roman"/>
          <w:color w:val="000000"/>
          <w:sz w:val="32"/>
          <w:szCs w:val="32"/>
          <w:shd w:val="clear" w:color="auto" w:fill="FFFFFF"/>
        </w:rPr>
        <w:t>落实《纲要》</w:t>
      </w:r>
      <w:r>
        <w:rPr>
          <w:rFonts w:ascii="Times New Roman" w:eastAsia="仿宋" w:hAnsi="Times New Roman" w:cs="Times New Roman" w:hint="eastAsia"/>
          <w:color w:val="000000"/>
          <w:sz w:val="32"/>
          <w:szCs w:val="32"/>
          <w:shd w:val="clear" w:color="auto" w:fill="FFFFFF"/>
        </w:rPr>
        <w:t>和</w:t>
      </w:r>
      <w:r>
        <w:rPr>
          <w:rFonts w:ascii="Times New Roman" w:eastAsia="仿宋" w:hAnsi="Times New Roman" w:cs="Times New Roman"/>
          <w:color w:val="000000"/>
          <w:sz w:val="32"/>
          <w:szCs w:val="32"/>
          <w:shd w:val="clear" w:color="auto" w:fill="FFFFFF"/>
        </w:rPr>
        <w:t>《规划》</w:t>
      </w:r>
      <w:r>
        <w:rPr>
          <w:rFonts w:ascii="Times New Roman" w:eastAsia="仿宋" w:hAnsi="Times New Roman" w:cs="Times New Roman" w:hint="eastAsia"/>
          <w:color w:val="000000"/>
          <w:sz w:val="32"/>
          <w:szCs w:val="32"/>
          <w:shd w:val="clear" w:color="auto" w:fill="FFFFFF"/>
        </w:rPr>
        <w:t>精神提出了自己的意见和建议。</w:t>
      </w:r>
    </w:p>
    <w:p w:rsidR="00CF10E7" w:rsidRDefault="0039668C">
      <w:pPr>
        <w:spacing w:beforeLines="50" w:before="156" w:line="560" w:lineRule="exact"/>
        <w:rPr>
          <w:rFonts w:ascii="黑体" w:eastAsia="黑体" w:hAnsi="黑体" w:cs="黑体"/>
          <w:color w:val="000000"/>
          <w:sz w:val="32"/>
          <w:szCs w:val="32"/>
          <w:shd w:val="clear" w:color="auto" w:fill="FFFFFF"/>
        </w:rPr>
      </w:pPr>
      <w:r>
        <w:rPr>
          <w:rFonts w:ascii="黑体" w:eastAsia="黑体" w:hAnsi="黑体" w:cs="黑体" w:hint="eastAsia"/>
          <w:color w:val="000000"/>
          <w:sz w:val="32"/>
          <w:szCs w:val="32"/>
          <w:shd w:val="clear" w:color="auto" w:fill="FFFFFF"/>
        </w:rPr>
        <w:t>二、</w:t>
      </w:r>
      <w:r>
        <w:rPr>
          <w:rFonts w:ascii="黑体" w:eastAsia="黑体" w:hAnsi="黑体" w:cs="黑体" w:hint="eastAsia"/>
          <w:color w:val="000000"/>
          <w:sz w:val="32"/>
          <w:szCs w:val="32"/>
          <w:shd w:val="clear" w:color="auto" w:fill="FFFFFF"/>
        </w:rPr>
        <w:t>2022</w:t>
      </w:r>
      <w:r>
        <w:rPr>
          <w:rFonts w:ascii="黑体" w:eastAsia="黑体" w:hAnsi="黑体" w:cs="黑体" w:hint="eastAsia"/>
          <w:color w:val="000000"/>
          <w:sz w:val="32"/>
          <w:szCs w:val="32"/>
          <w:shd w:val="clear" w:color="auto" w:fill="FFFFFF"/>
        </w:rPr>
        <w:t>年宣传委员会拟开展工作</w:t>
      </w:r>
    </w:p>
    <w:p w:rsidR="00CF10E7" w:rsidRDefault="0039668C">
      <w:pPr>
        <w:spacing w:line="560" w:lineRule="exact"/>
        <w:rPr>
          <w:rFonts w:ascii="楷体" w:eastAsia="楷体" w:hAnsi="楷体" w:cs="楷体"/>
          <w:b/>
          <w:bCs/>
          <w:color w:val="000000"/>
          <w:sz w:val="32"/>
          <w:szCs w:val="32"/>
          <w:shd w:val="clear" w:color="auto" w:fill="FFFFFF"/>
        </w:rPr>
      </w:pPr>
      <w:r>
        <w:rPr>
          <w:rFonts w:ascii="楷体" w:eastAsia="楷体" w:hAnsi="楷体" w:cs="楷体" w:hint="eastAsia"/>
          <w:b/>
          <w:bCs/>
          <w:color w:val="000000"/>
          <w:sz w:val="32"/>
          <w:szCs w:val="32"/>
          <w:shd w:val="clear" w:color="auto" w:fill="FFFFFF"/>
        </w:rPr>
        <w:t>（一）配合秘书处构建媒体宣传矩阵</w:t>
      </w:r>
    </w:p>
    <w:p w:rsidR="00CF10E7" w:rsidRDefault="0039668C">
      <w:pPr>
        <w:spacing w:line="56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/>
          <w:color w:val="000000"/>
          <w:sz w:val="32"/>
          <w:szCs w:val="32"/>
        </w:rPr>
        <w:t>加强</w:t>
      </w:r>
      <w:r>
        <w:rPr>
          <w:rFonts w:ascii="仿宋" w:eastAsia="仿宋" w:hAnsi="仿宋" w:hint="eastAsia"/>
          <w:color w:val="000000"/>
          <w:sz w:val="32"/>
          <w:szCs w:val="32"/>
        </w:rPr>
        <w:t>宣传</w:t>
      </w:r>
      <w:r>
        <w:rPr>
          <w:rFonts w:ascii="仿宋" w:eastAsia="仿宋" w:hAnsi="仿宋"/>
          <w:color w:val="000000"/>
          <w:sz w:val="32"/>
          <w:szCs w:val="32"/>
        </w:rPr>
        <w:t>统筹</w:t>
      </w:r>
      <w:r>
        <w:rPr>
          <w:rFonts w:ascii="仿宋" w:eastAsia="仿宋" w:hAnsi="仿宋" w:hint="eastAsia"/>
          <w:color w:val="000000"/>
          <w:sz w:val="32"/>
          <w:szCs w:val="32"/>
        </w:rPr>
        <w:t>工作</w:t>
      </w:r>
      <w:r>
        <w:rPr>
          <w:rFonts w:ascii="仿宋" w:eastAsia="仿宋" w:hAnsi="仿宋"/>
          <w:color w:val="000000"/>
          <w:sz w:val="32"/>
          <w:szCs w:val="32"/>
        </w:rPr>
        <w:t>，</w:t>
      </w:r>
      <w:r>
        <w:rPr>
          <w:rFonts w:ascii="仿宋" w:eastAsia="仿宋" w:hAnsi="仿宋" w:hint="eastAsia"/>
          <w:color w:val="000000"/>
          <w:sz w:val="32"/>
          <w:szCs w:val="32"/>
        </w:rPr>
        <w:t>配合秘书处构建</w:t>
      </w:r>
      <w:r>
        <w:rPr>
          <w:rFonts w:ascii="仿宋" w:eastAsia="仿宋" w:hAnsi="仿宋"/>
          <w:color w:val="000000"/>
          <w:sz w:val="32"/>
          <w:szCs w:val="32"/>
        </w:rPr>
        <w:t>“3+N”</w:t>
      </w:r>
      <w:r>
        <w:rPr>
          <w:rFonts w:ascii="仿宋" w:eastAsia="仿宋" w:hAnsi="仿宋"/>
          <w:color w:val="000000"/>
          <w:sz w:val="32"/>
          <w:szCs w:val="32"/>
        </w:rPr>
        <w:t>网络宣传矩阵</w:t>
      </w:r>
      <w:r>
        <w:rPr>
          <w:rFonts w:ascii="仿宋" w:eastAsia="仿宋" w:hAnsi="仿宋" w:hint="eastAsia"/>
          <w:color w:val="000000"/>
          <w:sz w:val="32"/>
          <w:szCs w:val="32"/>
        </w:rPr>
        <w:t>，即</w:t>
      </w:r>
      <w:r>
        <w:rPr>
          <w:rFonts w:ascii="仿宋" w:eastAsia="仿宋" w:hAnsi="仿宋"/>
          <w:color w:val="000000"/>
          <w:sz w:val="32"/>
          <w:szCs w:val="32"/>
        </w:rPr>
        <w:t>以</w:t>
      </w:r>
      <w:r>
        <w:rPr>
          <w:rFonts w:ascii="仿宋" w:eastAsia="仿宋" w:hAnsi="仿宋" w:hint="eastAsia"/>
          <w:color w:val="000000"/>
          <w:sz w:val="32"/>
          <w:szCs w:val="32"/>
        </w:rPr>
        <w:t>协会</w:t>
      </w:r>
      <w:r>
        <w:rPr>
          <w:rFonts w:ascii="仿宋" w:eastAsia="仿宋" w:hAnsi="仿宋"/>
          <w:color w:val="000000"/>
          <w:sz w:val="32"/>
          <w:szCs w:val="32"/>
        </w:rPr>
        <w:t>网站、微信公众号、</w:t>
      </w:r>
      <w:r>
        <w:rPr>
          <w:rFonts w:ascii="仿宋" w:eastAsia="仿宋" w:hAnsi="仿宋" w:hint="eastAsia"/>
          <w:color w:val="000000"/>
          <w:sz w:val="32"/>
          <w:szCs w:val="32"/>
        </w:rPr>
        <w:t>《专利</w:t>
      </w:r>
      <w:r>
        <w:rPr>
          <w:rFonts w:ascii="仿宋" w:eastAsia="仿宋" w:hAnsi="仿宋"/>
          <w:color w:val="000000"/>
          <w:sz w:val="32"/>
          <w:szCs w:val="32"/>
        </w:rPr>
        <w:t>代理</w:t>
      </w:r>
      <w:r>
        <w:rPr>
          <w:rFonts w:ascii="仿宋" w:eastAsia="仿宋" w:hAnsi="仿宋" w:hint="eastAsia"/>
          <w:color w:val="000000"/>
          <w:sz w:val="32"/>
          <w:szCs w:val="32"/>
        </w:rPr>
        <w:t>》杂志</w:t>
      </w:r>
      <w:r>
        <w:rPr>
          <w:rFonts w:ascii="仿宋" w:eastAsia="仿宋" w:hAnsi="仿宋" w:hint="eastAsia"/>
          <w:color w:val="000000"/>
          <w:sz w:val="32"/>
          <w:szCs w:val="32"/>
        </w:rPr>
        <w:t>3</w:t>
      </w:r>
      <w:r>
        <w:rPr>
          <w:rFonts w:ascii="仿宋" w:eastAsia="仿宋" w:hAnsi="仿宋"/>
          <w:color w:val="000000"/>
          <w:sz w:val="32"/>
          <w:szCs w:val="32"/>
        </w:rPr>
        <w:t>个特色鲜明的</w:t>
      </w:r>
      <w:r>
        <w:rPr>
          <w:rFonts w:ascii="仿宋" w:eastAsia="仿宋" w:hAnsi="仿宋" w:hint="eastAsia"/>
          <w:color w:val="000000"/>
          <w:sz w:val="32"/>
          <w:szCs w:val="32"/>
        </w:rPr>
        <w:t>宣传阵地</w:t>
      </w:r>
      <w:r>
        <w:rPr>
          <w:rFonts w:ascii="仿宋" w:eastAsia="仿宋" w:hAnsi="仿宋"/>
          <w:color w:val="000000"/>
          <w:sz w:val="32"/>
          <w:szCs w:val="32"/>
        </w:rPr>
        <w:t>为中心，辐射带动</w:t>
      </w:r>
      <w:r>
        <w:rPr>
          <w:rFonts w:ascii="仿宋" w:eastAsia="仿宋" w:hAnsi="仿宋" w:hint="eastAsia"/>
          <w:color w:val="000000"/>
          <w:sz w:val="32"/>
          <w:szCs w:val="32"/>
        </w:rPr>
        <w:t>会员单位新媒体</w:t>
      </w:r>
      <w:r>
        <w:rPr>
          <w:rFonts w:ascii="仿宋" w:eastAsia="仿宋" w:hAnsi="仿宋"/>
          <w:color w:val="000000"/>
          <w:sz w:val="32"/>
          <w:szCs w:val="32"/>
        </w:rPr>
        <w:t>、自媒体</w:t>
      </w:r>
      <w:r>
        <w:rPr>
          <w:rFonts w:ascii="仿宋" w:eastAsia="仿宋" w:hAnsi="仿宋" w:hint="eastAsia"/>
          <w:color w:val="000000"/>
          <w:sz w:val="32"/>
          <w:szCs w:val="32"/>
        </w:rPr>
        <w:t>等</w:t>
      </w:r>
      <w:r>
        <w:rPr>
          <w:rFonts w:ascii="仿宋" w:eastAsia="仿宋" w:hAnsi="仿宋"/>
          <w:color w:val="000000"/>
          <w:sz w:val="32"/>
          <w:szCs w:val="32"/>
        </w:rPr>
        <w:t>宣传</w:t>
      </w:r>
      <w:r>
        <w:rPr>
          <w:rFonts w:ascii="仿宋" w:eastAsia="仿宋" w:hAnsi="仿宋" w:hint="eastAsia"/>
          <w:color w:val="000000"/>
          <w:sz w:val="32"/>
          <w:szCs w:val="32"/>
        </w:rPr>
        <w:t>平台</w:t>
      </w:r>
      <w:r>
        <w:rPr>
          <w:rFonts w:ascii="仿宋" w:eastAsia="仿宋" w:hAnsi="仿宋"/>
          <w:color w:val="000000"/>
          <w:sz w:val="32"/>
          <w:szCs w:val="32"/>
        </w:rPr>
        <w:t>，不断壮大网络宣传队伍，形成</w:t>
      </w:r>
      <w:r>
        <w:rPr>
          <w:rFonts w:ascii="仿宋" w:eastAsia="仿宋" w:hAnsi="仿宋" w:hint="eastAsia"/>
          <w:color w:val="000000"/>
          <w:sz w:val="32"/>
          <w:szCs w:val="32"/>
        </w:rPr>
        <w:t>宣传合力，形成全行业</w:t>
      </w:r>
      <w:r>
        <w:rPr>
          <w:rFonts w:ascii="仿宋" w:eastAsia="仿宋" w:hAnsi="仿宋"/>
          <w:color w:val="000000"/>
          <w:sz w:val="32"/>
          <w:szCs w:val="32"/>
        </w:rPr>
        <w:t>联动的大宣传格局</w:t>
      </w:r>
      <w:r>
        <w:rPr>
          <w:rFonts w:ascii="仿宋" w:eastAsia="仿宋" w:hAnsi="仿宋" w:hint="eastAsia"/>
          <w:color w:val="000000"/>
          <w:sz w:val="32"/>
          <w:szCs w:val="32"/>
        </w:rPr>
        <w:t>，以提升</w:t>
      </w:r>
      <w:r>
        <w:rPr>
          <w:rFonts w:ascii="仿宋" w:eastAsia="仿宋" w:hAnsi="仿宋"/>
          <w:color w:val="000000"/>
          <w:sz w:val="32"/>
          <w:szCs w:val="32"/>
        </w:rPr>
        <w:t>行业形象。</w:t>
      </w:r>
    </w:p>
    <w:p w:rsidR="00CF10E7" w:rsidRDefault="0039668C">
      <w:pPr>
        <w:spacing w:line="560" w:lineRule="exact"/>
        <w:rPr>
          <w:rFonts w:ascii="楷体" w:eastAsia="楷体" w:hAnsi="楷体" w:cs="楷体"/>
          <w:b/>
          <w:bCs/>
          <w:color w:val="000000"/>
          <w:sz w:val="32"/>
          <w:szCs w:val="32"/>
          <w:shd w:val="clear" w:color="auto" w:fill="FFFFFF"/>
        </w:rPr>
      </w:pPr>
      <w:r>
        <w:rPr>
          <w:rFonts w:ascii="楷体" w:eastAsia="楷体" w:hAnsi="楷体" w:cs="楷体" w:hint="eastAsia"/>
          <w:b/>
          <w:bCs/>
          <w:color w:val="000000"/>
          <w:sz w:val="32"/>
          <w:szCs w:val="32"/>
          <w:shd w:val="clear" w:color="auto" w:fill="FFFFFF"/>
        </w:rPr>
        <w:t>（二）开展机构自媒体宣传评比活动</w:t>
      </w:r>
    </w:p>
    <w:p w:rsidR="00CF10E7" w:rsidRDefault="0039668C">
      <w:pPr>
        <w:spacing w:line="56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号召各会员机构加强自媒体宣传，包括机构官网和微信公众号宣传。可能的情况下，年底评选出树立行业正面形象，宣讲国家大政方针、推进</w:t>
      </w:r>
      <w:r>
        <w:rPr>
          <w:rFonts w:ascii="仿宋" w:eastAsia="仿宋" w:hAnsi="仿宋"/>
          <w:color w:val="000000"/>
          <w:sz w:val="32"/>
          <w:szCs w:val="32"/>
        </w:rPr>
        <w:t>《纲要》《规划》</w:t>
      </w:r>
      <w:r>
        <w:rPr>
          <w:rFonts w:ascii="仿宋" w:eastAsia="仿宋" w:hAnsi="仿宋" w:hint="eastAsia"/>
          <w:color w:val="000000"/>
          <w:sz w:val="32"/>
          <w:szCs w:val="32"/>
        </w:rPr>
        <w:t>落实的优秀自媒体文章，向国家知识产权局新媒体推荐，同时给予鼓励表彰。</w:t>
      </w:r>
    </w:p>
    <w:p w:rsidR="00CF10E7" w:rsidRDefault="0039668C">
      <w:pPr>
        <w:spacing w:line="560" w:lineRule="exact"/>
        <w:rPr>
          <w:rFonts w:ascii="楷体" w:eastAsia="楷体" w:hAnsi="楷体" w:cs="楷体"/>
          <w:b/>
          <w:bCs/>
          <w:color w:val="000000"/>
          <w:sz w:val="32"/>
          <w:szCs w:val="32"/>
          <w:shd w:val="clear" w:color="auto" w:fill="FFFFFF"/>
        </w:rPr>
      </w:pPr>
      <w:r>
        <w:rPr>
          <w:rFonts w:ascii="楷体" w:eastAsia="楷体" w:hAnsi="楷体" w:cs="楷体" w:hint="eastAsia"/>
          <w:b/>
          <w:bCs/>
          <w:color w:val="000000"/>
          <w:sz w:val="32"/>
          <w:szCs w:val="32"/>
          <w:shd w:val="clear" w:color="auto" w:fill="FFFFFF"/>
        </w:rPr>
        <w:t>（三）组织</w:t>
      </w:r>
      <w:r>
        <w:rPr>
          <w:rFonts w:ascii="楷体" w:eastAsia="楷体" w:hAnsi="楷体" w:cs="楷体" w:hint="eastAsia"/>
          <w:b/>
          <w:bCs/>
          <w:color w:val="000000"/>
          <w:sz w:val="32"/>
          <w:szCs w:val="32"/>
          <w:shd w:val="clear" w:color="auto" w:fill="FFFFFF"/>
        </w:rPr>
        <w:t>4.26</w:t>
      </w:r>
      <w:r>
        <w:rPr>
          <w:rFonts w:ascii="楷体" w:eastAsia="楷体" w:hAnsi="楷体" w:cs="楷体" w:hint="eastAsia"/>
          <w:b/>
          <w:bCs/>
          <w:color w:val="000000"/>
          <w:sz w:val="32"/>
          <w:szCs w:val="32"/>
          <w:shd w:val="clear" w:color="auto" w:fill="FFFFFF"/>
        </w:rPr>
        <w:t>宣传活动</w:t>
      </w:r>
    </w:p>
    <w:p w:rsidR="00CF10E7" w:rsidRDefault="0039668C">
      <w:pPr>
        <w:spacing w:line="56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尝试知识产权圈外宣传，在</w:t>
      </w:r>
      <w:r>
        <w:rPr>
          <w:rFonts w:ascii="仿宋" w:eastAsia="仿宋" w:hAnsi="仿宋" w:hint="eastAsia"/>
          <w:color w:val="000000"/>
          <w:sz w:val="32"/>
          <w:szCs w:val="32"/>
        </w:rPr>
        <w:t>4</w:t>
      </w:r>
      <w:r>
        <w:rPr>
          <w:rFonts w:ascii="仿宋" w:eastAsia="仿宋" w:hAnsi="仿宋"/>
          <w:color w:val="000000"/>
          <w:sz w:val="32"/>
          <w:szCs w:val="32"/>
        </w:rPr>
        <w:t>.26</w:t>
      </w:r>
      <w:r>
        <w:rPr>
          <w:rFonts w:ascii="仿宋" w:eastAsia="仿宋" w:hAnsi="仿宋" w:hint="eastAsia"/>
          <w:color w:val="000000"/>
          <w:sz w:val="32"/>
          <w:szCs w:val="32"/>
        </w:rPr>
        <w:t>知识产权宣传活动中，联合各种媒体，以多种形式塑造行业形象、展示会员风采、介绍协会职能、推介特殊人才（技术调查官、高端咨询人才等）。</w:t>
      </w:r>
    </w:p>
    <w:p w:rsidR="00CF10E7" w:rsidRDefault="0039668C">
      <w:pPr>
        <w:spacing w:line="560" w:lineRule="exact"/>
        <w:rPr>
          <w:rFonts w:ascii="楷体" w:eastAsia="楷体" w:hAnsi="楷体" w:cs="楷体"/>
          <w:b/>
          <w:bCs/>
          <w:color w:val="000000"/>
          <w:sz w:val="32"/>
          <w:szCs w:val="32"/>
          <w:shd w:val="clear" w:color="auto" w:fill="FFFFFF"/>
        </w:rPr>
      </w:pPr>
      <w:r>
        <w:rPr>
          <w:rFonts w:ascii="楷体" w:eastAsia="楷体" w:hAnsi="楷体" w:cs="楷体" w:hint="eastAsia"/>
          <w:b/>
          <w:bCs/>
          <w:color w:val="000000"/>
          <w:sz w:val="32"/>
          <w:szCs w:val="32"/>
          <w:shd w:val="clear" w:color="auto" w:fill="FFFFFF"/>
        </w:rPr>
        <w:t>（四）参与知识产权相关公益性活动</w:t>
      </w:r>
    </w:p>
    <w:p w:rsidR="00CF10E7" w:rsidRDefault="0039668C">
      <w:pPr>
        <w:spacing w:line="56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寻找合适公益活动时机，</w:t>
      </w:r>
      <w:r>
        <w:rPr>
          <w:rFonts w:ascii="仿宋" w:eastAsia="仿宋" w:hAnsi="仿宋"/>
          <w:color w:val="000000"/>
          <w:sz w:val="32"/>
          <w:szCs w:val="32"/>
        </w:rPr>
        <w:t>宣传</w:t>
      </w:r>
      <w:r>
        <w:rPr>
          <w:rFonts w:ascii="仿宋" w:eastAsia="仿宋" w:hAnsi="仿宋" w:hint="eastAsia"/>
          <w:color w:val="000000"/>
          <w:sz w:val="32"/>
          <w:szCs w:val="32"/>
        </w:rPr>
        <w:t>知识产权对保护和促进创新的重要性</w:t>
      </w:r>
      <w:r>
        <w:rPr>
          <w:rFonts w:ascii="仿宋" w:eastAsia="仿宋" w:hAnsi="仿宋"/>
          <w:color w:val="000000"/>
          <w:sz w:val="32"/>
          <w:szCs w:val="32"/>
        </w:rPr>
        <w:t>，帮助</w:t>
      </w:r>
      <w:r>
        <w:rPr>
          <w:rFonts w:ascii="仿宋" w:eastAsia="仿宋" w:hAnsi="仿宋" w:hint="eastAsia"/>
          <w:color w:val="000000"/>
          <w:sz w:val="32"/>
          <w:szCs w:val="32"/>
        </w:rPr>
        <w:t>社会公众形成</w:t>
      </w:r>
      <w:r>
        <w:rPr>
          <w:rFonts w:ascii="仿宋" w:eastAsia="仿宋" w:hAnsi="仿宋"/>
          <w:color w:val="000000"/>
          <w:sz w:val="32"/>
          <w:szCs w:val="32"/>
        </w:rPr>
        <w:t>“</w:t>
      </w:r>
      <w:r>
        <w:rPr>
          <w:rFonts w:ascii="仿宋" w:eastAsia="仿宋" w:hAnsi="仿宋"/>
          <w:color w:val="000000"/>
          <w:sz w:val="32"/>
          <w:szCs w:val="32"/>
        </w:rPr>
        <w:t>尊重知识、崇尚创新、诚信守法、公平竞争</w:t>
      </w:r>
      <w:r>
        <w:rPr>
          <w:rFonts w:ascii="仿宋" w:eastAsia="仿宋" w:hAnsi="仿宋"/>
          <w:color w:val="000000"/>
          <w:sz w:val="32"/>
          <w:szCs w:val="32"/>
        </w:rPr>
        <w:t>”</w:t>
      </w:r>
      <w:r>
        <w:rPr>
          <w:rFonts w:ascii="仿宋" w:eastAsia="仿宋" w:hAnsi="仿宋"/>
          <w:color w:val="000000"/>
          <w:sz w:val="32"/>
          <w:szCs w:val="32"/>
        </w:rPr>
        <w:t>的法治思维，促进知识产权高质量发展的人文社会环境</w:t>
      </w:r>
      <w:r>
        <w:rPr>
          <w:rFonts w:ascii="仿宋" w:eastAsia="仿宋" w:hAnsi="仿宋" w:hint="eastAsia"/>
          <w:color w:val="000000"/>
          <w:sz w:val="32"/>
          <w:szCs w:val="32"/>
        </w:rPr>
        <w:t>建设</w:t>
      </w:r>
      <w:r>
        <w:rPr>
          <w:rFonts w:ascii="仿宋" w:eastAsia="仿宋" w:hAnsi="仿宋"/>
          <w:color w:val="000000"/>
          <w:sz w:val="32"/>
          <w:szCs w:val="32"/>
        </w:rPr>
        <w:t>。</w:t>
      </w:r>
    </w:p>
    <w:p w:rsidR="00CF10E7" w:rsidRDefault="0039668C">
      <w:pPr>
        <w:spacing w:line="560" w:lineRule="exact"/>
        <w:rPr>
          <w:rFonts w:ascii="楷体" w:eastAsia="楷体" w:hAnsi="楷体" w:cs="楷体"/>
          <w:b/>
          <w:bCs/>
          <w:color w:val="000000"/>
          <w:sz w:val="32"/>
          <w:szCs w:val="32"/>
          <w:shd w:val="clear" w:color="auto" w:fill="FFFFFF"/>
        </w:rPr>
      </w:pPr>
      <w:r>
        <w:rPr>
          <w:rFonts w:ascii="楷体" w:eastAsia="楷体" w:hAnsi="楷体" w:cs="楷体" w:hint="eastAsia"/>
          <w:b/>
          <w:bCs/>
          <w:color w:val="000000"/>
          <w:sz w:val="32"/>
          <w:szCs w:val="32"/>
          <w:shd w:val="clear" w:color="auto" w:fill="FFFFFF"/>
        </w:rPr>
        <w:lastRenderedPageBreak/>
        <w:t>（五）面向应届毕业生推介知识产权行业</w:t>
      </w:r>
    </w:p>
    <w:p w:rsidR="00CF10E7" w:rsidRDefault="0039668C">
      <w:pPr>
        <w:spacing w:line="56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鼓励</w:t>
      </w:r>
      <w:r>
        <w:rPr>
          <w:rFonts w:ascii="仿宋" w:eastAsia="仿宋" w:hAnsi="仿宋" w:hint="eastAsia"/>
          <w:color w:val="000000"/>
          <w:sz w:val="32"/>
          <w:szCs w:val="32"/>
        </w:rPr>
        <w:t>各机构适时组织知识产权进校园活动，</w:t>
      </w:r>
      <w:r>
        <w:rPr>
          <w:rFonts w:ascii="仿宋" w:eastAsia="仿宋" w:hAnsi="仿宋"/>
          <w:color w:val="000000"/>
          <w:sz w:val="32"/>
          <w:szCs w:val="32"/>
        </w:rPr>
        <w:t>参与</w:t>
      </w:r>
      <w:r>
        <w:rPr>
          <w:rFonts w:ascii="仿宋" w:eastAsia="仿宋" w:hAnsi="仿宋" w:hint="eastAsia"/>
          <w:color w:val="000000"/>
          <w:sz w:val="32"/>
          <w:szCs w:val="32"/>
        </w:rPr>
        <w:t>大型</w:t>
      </w:r>
      <w:r>
        <w:rPr>
          <w:rFonts w:ascii="仿宋" w:eastAsia="仿宋" w:hAnsi="仿宋"/>
          <w:color w:val="000000"/>
          <w:sz w:val="32"/>
          <w:szCs w:val="32"/>
        </w:rPr>
        <w:t>招聘会，</w:t>
      </w:r>
      <w:r>
        <w:rPr>
          <w:rFonts w:ascii="仿宋" w:eastAsia="仿宋" w:hAnsi="仿宋" w:hint="eastAsia"/>
          <w:color w:val="000000"/>
          <w:sz w:val="32"/>
          <w:szCs w:val="32"/>
        </w:rPr>
        <w:t>向应届毕业生介绍知识产权服务行业，</w:t>
      </w:r>
      <w:r>
        <w:rPr>
          <w:rFonts w:ascii="仿宋" w:eastAsia="仿宋" w:hAnsi="仿宋"/>
          <w:color w:val="000000"/>
          <w:sz w:val="32"/>
          <w:szCs w:val="32"/>
        </w:rPr>
        <w:t>吸引优秀毕业生</w:t>
      </w:r>
      <w:r>
        <w:rPr>
          <w:rFonts w:ascii="仿宋" w:eastAsia="仿宋" w:hAnsi="仿宋" w:hint="eastAsia"/>
          <w:color w:val="000000"/>
          <w:sz w:val="32"/>
          <w:szCs w:val="32"/>
        </w:rPr>
        <w:t>进入本行业</w:t>
      </w:r>
      <w:r>
        <w:rPr>
          <w:rFonts w:ascii="仿宋" w:eastAsia="仿宋" w:hAnsi="仿宋"/>
          <w:color w:val="000000"/>
          <w:sz w:val="32"/>
          <w:szCs w:val="32"/>
        </w:rPr>
        <w:t>，</w:t>
      </w:r>
      <w:r>
        <w:rPr>
          <w:rFonts w:ascii="仿宋" w:eastAsia="仿宋" w:hAnsi="仿宋" w:hint="eastAsia"/>
          <w:color w:val="000000"/>
          <w:sz w:val="32"/>
          <w:szCs w:val="32"/>
        </w:rPr>
        <w:t>为行业发展提供后备力量，</w:t>
      </w:r>
      <w:r>
        <w:rPr>
          <w:rFonts w:ascii="仿宋" w:eastAsia="仿宋" w:hAnsi="仿宋"/>
          <w:color w:val="000000"/>
          <w:sz w:val="32"/>
          <w:szCs w:val="32"/>
        </w:rPr>
        <w:t>为知识产权事业凝聚青春力量，</w:t>
      </w:r>
      <w:r>
        <w:rPr>
          <w:rFonts w:ascii="仿宋" w:eastAsia="仿宋" w:hAnsi="仿宋" w:hint="eastAsia"/>
          <w:color w:val="000000"/>
          <w:sz w:val="32"/>
          <w:szCs w:val="32"/>
        </w:rPr>
        <w:t>同时</w:t>
      </w:r>
      <w:r>
        <w:rPr>
          <w:rFonts w:ascii="仿宋" w:eastAsia="仿宋" w:hAnsi="仿宋"/>
          <w:color w:val="000000"/>
          <w:sz w:val="32"/>
          <w:szCs w:val="32"/>
        </w:rPr>
        <w:t>缓解社会就业压力</w:t>
      </w:r>
      <w:r>
        <w:rPr>
          <w:rFonts w:ascii="仿宋" w:eastAsia="仿宋" w:hAnsi="仿宋" w:hint="eastAsia"/>
          <w:color w:val="000000"/>
          <w:sz w:val="32"/>
          <w:szCs w:val="32"/>
        </w:rPr>
        <w:t>。</w:t>
      </w:r>
    </w:p>
    <w:p w:rsidR="00CF10E7" w:rsidRDefault="00CF10E7">
      <w:pPr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</w:p>
    <w:p w:rsidR="00CF10E7" w:rsidRDefault="00CF10E7">
      <w:pPr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</w:p>
    <w:p w:rsidR="00CF10E7" w:rsidRDefault="00CF10E7">
      <w:pPr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</w:p>
    <w:p w:rsidR="00CF10E7" w:rsidRDefault="00CF10E7">
      <w:pPr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</w:p>
    <w:sectPr w:rsidR="00CF10E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Arial Unicode MS"/>
    <w:charset w:val="86"/>
    <w:family w:val="auto"/>
    <w:pitch w:val="default"/>
    <w:sig w:usb0="00000000" w:usb1="00000000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宋体"/>
    <w:panose1 w:val="00000000000000000000"/>
    <w:charset w:val="86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D1C"/>
    <w:rsid w:val="00130AFC"/>
    <w:rsid w:val="0018020E"/>
    <w:rsid w:val="00191F42"/>
    <w:rsid w:val="001B3F6C"/>
    <w:rsid w:val="00344CFD"/>
    <w:rsid w:val="0039668C"/>
    <w:rsid w:val="00560781"/>
    <w:rsid w:val="005C5C5A"/>
    <w:rsid w:val="006333F9"/>
    <w:rsid w:val="00666288"/>
    <w:rsid w:val="00667D1C"/>
    <w:rsid w:val="006C36C9"/>
    <w:rsid w:val="007B0CFA"/>
    <w:rsid w:val="00832BD8"/>
    <w:rsid w:val="00914040"/>
    <w:rsid w:val="0094142F"/>
    <w:rsid w:val="009C264E"/>
    <w:rsid w:val="00A959C7"/>
    <w:rsid w:val="00AA49CC"/>
    <w:rsid w:val="00AB1C12"/>
    <w:rsid w:val="00BC3C4E"/>
    <w:rsid w:val="00C15419"/>
    <w:rsid w:val="00C61910"/>
    <w:rsid w:val="00CF10E7"/>
    <w:rsid w:val="00D4009F"/>
    <w:rsid w:val="00D5045B"/>
    <w:rsid w:val="00D71B1B"/>
    <w:rsid w:val="00E0371A"/>
    <w:rsid w:val="00E37DE7"/>
    <w:rsid w:val="00E96FC1"/>
    <w:rsid w:val="00F62EF3"/>
    <w:rsid w:val="3EEF6D5B"/>
    <w:rsid w:val="605C4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3C33E05-E7D9-455C-83A1-BCEC59BDC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List Paragraph"/>
    <w:basedOn w:val="a"/>
    <w:uiPriority w:val="34"/>
    <w:qFormat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3</Pages>
  <Words>175</Words>
  <Characters>999</Characters>
  <Application>Microsoft Office Word</Application>
  <DocSecurity>0</DocSecurity>
  <Lines>8</Lines>
  <Paragraphs>2</Paragraphs>
  <ScaleCrop>false</ScaleCrop>
  <Company/>
  <LinksUpToDate>false</LinksUpToDate>
  <CharactersWithSpaces>1172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谢顺星</dc:creator>
  <cp:lastModifiedBy>g</cp:lastModifiedBy>
  <cp:revision>14</cp:revision>
  <dcterms:created xsi:type="dcterms:W3CDTF">2022-01-18T03:22:00Z</dcterms:created>
  <dcterms:modified xsi:type="dcterms:W3CDTF">2022-05-16T06:11:00Z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</Properties>
</file>